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F3CC6" w:rsidRPr="003F3CC6" w:rsidRDefault="003F3CC6" w:rsidP="003F3CC6">
      <w:pPr>
        <w:jc w:val="both"/>
        <w:rPr>
          <w:rFonts w:ascii="Brown" w:eastAsiaTheme="majorEastAsia" w:hAnsi="Brown" w:cstheme="majorBidi"/>
          <w:b/>
          <w:bCs/>
          <w:spacing w:val="-10"/>
          <w:kern w:val="28"/>
          <w:sz w:val="56"/>
          <w:szCs w:val="56"/>
          <w:lang w:val="fr-CH"/>
        </w:rPr>
      </w:pPr>
      <w:r w:rsidRPr="003F3CC6">
        <w:rPr>
          <w:rFonts w:ascii="Brown" w:eastAsiaTheme="majorEastAsia" w:hAnsi="Brown" w:cstheme="majorBidi"/>
          <w:b/>
          <w:bCs/>
          <w:spacing w:val="-10"/>
          <w:kern w:val="28"/>
          <w:sz w:val="56"/>
          <w:szCs w:val="56"/>
          <w:lang w:val="fr-CH"/>
        </w:rPr>
        <w:t xml:space="preserve">Notre </w:t>
      </w:r>
      <w:r>
        <w:rPr>
          <w:rFonts w:ascii="Brown" w:eastAsiaTheme="majorEastAsia" w:hAnsi="Brown" w:cstheme="majorBidi"/>
          <w:b/>
          <w:bCs/>
          <w:spacing w:val="-10"/>
          <w:kern w:val="28"/>
          <w:sz w:val="56"/>
          <w:szCs w:val="56"/>
          <w:lang w:val="fr-CH"/>
        </w:rPr>
        <w:t>H</w:t>
      </w:r>
      <w:r w:rsidRPr="003F3CC6">
        <w:rPr>
          <w:rFonts w:ascii="Brown" w:eastAsiaTheme="majorEastAsia" w:hAnsi="Brown" w:cstheme="majorBidi"/>
          <w:b/>
          <w:bCs/>
          <w:spacing w:val="-10"/>
          <w:kern w:val="28"/>
          <w:sz w:val="56"/>
          <w:szCs w:val="56"/>
          <w:lang w:val="fr-CH"/>
        </w:rPr>
        <w:t>istoire</w:t>
      </w:r>
    </w:p>
    <w:p w:rsidR="00A62C0B" w:rsidRDefault="00A62C0B" w:rsidP="00A62C0B">
      <w:pPr>
        <w:jc w:val="both"/>
        <w:rPr>
          <w:lang w:val="en-US"/>
        </w:rPr>
      </w:pPr>
    </w:p>
    <w:p w:rsidR="00A62C0B" w:rsidRPr="003F3CC6" w:rsidRDefault="003F3CC6" w:rsidP="00F81EBC">
      <w:pPr>
        <w:spacing w:line="276" w:lineRule="auto"/>
        <w:jc w:val="both"/>
        <w:rPr>
          <w:rFonts w:ascii="Brown" w:eastAsiaTheme="majorEastAsia" w:hAnsi="Brown" w:cstheme="majorBidi"/>
          <w:color w:val="2F5496" w:themeColor="accent1" w:themeShade="BF"/>
          <w:sz w:val="28"/>
          <w:szCs w:val="28"/>
          <w:lang w:val="fr-CH"/>
        </w:rPr>
      </w:pPr>
      <w:r w:rsidRPr="003F3CC6">
        <w:rPr>
          <w:rFonts w:ascii="Brown" w:eastAsiaTheme="majorEastAsia" w:hAnsi="Brown" w:cstheme="majorBidi"/>
          <w:color w:val="2F5496" w:themeColor="accent1" w:themeShade="BF"/>
          <w:sz w:val="28"/>
          <w:szCs w:val="28"/>
          <w:lang w:val="fr-CH"/>
        </w:rPr>
        <w:t>De grands changements peuvent commencer par quelque chose de petit, comme le café. Découvrez comment Slow cultive un changement positif avec des grains de haute qualité et durables.</w:t>
      </w:r>
    </w:p>
    <w:p w:rsidR="003F3CC6" w:rsidRPr="00F81EBC" w:rsidRDefault="003F3CC6" w:rsidP="00F81EBC">
      <w:pPr>
        <w:spacing w:line="276" w:lineRule="auto"/>
        <w:jc w:val="both"/>
        <w:rPr>
          <w:rFonts w:ascii="Brown" w:hAnsi="Brown"/>
          <w:lang w:val="en-US"/>
        </w:rPr>
      </w:pPr>
    </w:p>
    <w:p w:rsidR="00A62C0B" w:rsidRPr="00F81EBC" w:rsidRDefault="003F3CC6" w:rsidP="00F81EBC">
      <w:pPr>
        <w:spacing w:line="276" w:lineRule="auto"/>
        <w:jc w:val="both"/>
        <w:rPr>
          <w:rFonts w:ascii="BROWN-LIGHT" w:hAnsi="BROWN-LIGHT"/>
        </w:rPr>
      </w:pPr>
      <w:r w:rsidRPr="003F3CC6">
        <w:rPr>
          <w:rFonts w:ascii="BROWN-LIGHT" w:hAnsi="BROWN-LIGHT"/>
          <w:lang w:val="fr-CH"/>
        </w:rPr>
        <w:t xml:space="preserve">Le monde évolue rapidement. Des avancées technologiques dans la production de café aux demandes croissantes des consommateurs pour des grains issus du commerce équitable, la société prend une nouvelle direction. Mais avec tout ce qui change si vite, comment pouvons-nous nous assurer d'un avenir </w:t>
      </w:r>
      <w:proofErr w:type="gramStart"/>
      <w:r w:rsidRPr="003F3CC6">
        <w:rPr>
          <w:rFonts w:ascii="BROWN-LIGHT" w:hAnsi="BROWN-LIGHT"/>
          <w:lang w:val="fr-CH"/>
        </w:rPr>
        <w:t>meilleur</w:t>
      </w:r>
      <w:r w:rsidR="00A62C0B" w:rsidRPr="00F81EBC">
        <w:rPr>
          <w:rFonts w:ascii="BROWN-LIGHT" w:hAnsi="BROWN-LIGHT"/>
        </w:rPr>
        <w:t>?</w:t>
      </w:r>
      <w:proofErr w:type="gramEnd"/>
    </w:p>
    <w:p w:rsidR="00A62C0B" w:rsidRPr="00F81EBC" w:rsidRDefault="00A62C0B" w:rsidP="00F81EBC">
      <w:pPr>
        <w:spacing w:line="276" w:lineRule="auto"/>
        <w:jc w:val="both"/>
        <w:rPr>
          <w:rFonts w:ascii="BROWN-LIGHT" w:hAnsi="BROWN-LIGHT"/>
        </w:rPr>
      </w:pPr>
    </w:p>
    <w:p w:rsidR="00A62C0B" w:rsidRPr="00F81EBC" w:rsidRDefault="003F3CC6" w:rsidP="00F81EBC">
      <w:pPr>
        <w:spacing w:line="276" w:lineRule="auto"/>
        <w:jc w:val="both"/>
        <w:rPr>
          <w:rFonts w:ascii="BROWN-LIGHT" w:hAnsi="BROWN-LIGHT"/>
        </w:rPr>
      </w:pPr>
      <w:r w:rsidRPr="003F3CC6">
        <w:rPr>
          <w:rFonts w:ascii="BROWN-LIGHT" w:hAnsi="BROWN-LIGHT"/>
          <w:lang w:val="fr-CH"/>
        </w:rPr>
        <w:t>Nous consommons plus de 2 milliards de tasses de café chaque jour, et pour beaucoup, il serait impossible d’imaginer une journée de travail sans lui. Cette demande croissante a conduit à des méthodes de production intensives, qui nuisent à la nature et appauvrissent les sols. Le café est ainsi l’un des six produits de base responsables de 80 % de la déforestation tropicale</w:t>
      </w:r>
      <w:r w:rsidR="00A62C0B" w:rsidRPr="00F81EBC">
        <w:rPr>
          <w:rFonts w:ascii="BROWN-LIGHT" w:hAnsi="BROWN-LIGHT"/>
        </w:rPr>
        <w:t>.</w:t>
      </w:r>
    </w:p>
    <w:p w:rsidR="00A62C0B" w:rsidRPr="00F81EBC" w:rsidRDefault="00A62C0B" w:rsidP="00F81EBC">
      <w:pPr>
        <w:spacing w:line="276" w:lineRule="auto"/>
        <w:jc w:val="both"/>
        <w:rPr>
          <w:rFonts w:ascii="BROWN-LIGHT" w:hAnsi="BROWN-LIGHT"/>
        </w:rPr>
      </w:pPr>
    </w:p>
    <w:p w:rsidR="00A62C0B" w:rsidRPr="00F81EBC" w:rsidRDefault="003F3CC6" w:rsidP="00F81EBC">
      <w:pPr>
        <w:spacing w:line="276" w:lineRule="auto"/>
        <w:jc w:val="both"/>
        <w:rPr>
          <w:rFonts w:ascii="BROWN-LIGHT" w:hAnsi="BROWN-LIGHT"/>
        </w:rPr>
      </w:pPr>
      <w:r w:rsidRPr="003F3CC6">
        <w:rPr>
          <w:rFonts w:ascii="BROWN-LIGHT" w:hAnsi="BROWN-LIGHT"/>
          <w:lang w:val="fr-CH"/>
        </w:rPr>
        <w:t>Chez Slow, nous croyons en une transition durable qui apporte de la valeur à la nature, aux producteurs de café et à nos clients. Nous cultivons nos grains dans des fermes régénératrices qui offrent un ombrage naturel idéal pour la croissance du café, imitent la nature pour favoriser la biodiversité et créent un habitat pour la faune. En éliminant les intermédiaires, nous veillons à ce qu'une plus grande part de la chaîne de valeur revienne aux petits producteurs</w:t>
      </w:r>
      <w:r w:rsidR="00A62C0B" w:rsidRPr="00F81EBC">
        <w:rPr>
          <w:rFonts w:ascii="BROWN-LIGHT" w:hAnsi="BROWN-LIGHT"/>
        </w:rPr>
        <w:t>.</w:t>
      </w:r>
    </w:p>
    <w:p w:rsidR="00A62C0B" w:rsidRPr="00F81EBC" w:rsidRDefault="00A62C0B" w:rsidP="00F81EBC">
      <w:pPr>
        <w:spacing w:line="276" w:lineRule="auto"/>
        <w:jc w:val="both"/>
        <w:rPr>
          <w:rFonts w:ascii="BROWN-LIGHT" w:hAnsi="BROWN-LIGHT"/>
        </w:rPr>
      </w:pPr>
    </w:p>
    <w:p w:rsidR="00A62C0B" w:rsidRPr="00F81EBC" w:rsidRDefault="003F3CC6" w:rsidP="00F81EBC">
      <w:pPr>
        <w:spacing w:line="276" w:lineRule="auto"/>
        <w:jc w:val="both"/>
        <w:rPr>
          <w:rFonts w:ascii="BROWN-LIGHT" w:hAnsi="BROWN-LIGHT"/>
        </w:rPr>
      </w:pPr>
      <w:r w:rsidRPr="003F3CC6">
        <w:rPr>
          <w:rFonts w:ascii="BROWN-LIGHT" w:hAnsi="BROWN-LIGHT"/>
          <w:lang w:val="fr-CH"/>
        </w:rPr>
        <w:t>Les acheteurs de café ont un choix clair, comme le souligne le PDG de Slow, Sebastian Nielsen. Continuer avec les méthodes traditionnelles ou choisir Slow, qui propose un café avec des avantages environnementaux significatifs tels que la séquestration du carbone, l’amélioration de la biodiversité et de meilleures conditions de vie pour les producteurs, et ce, aux mêmes prix</w:t>
      </w:r>
      <w:r w:rsidR="00A62C0B" w:rsidRPr="00F81EBC">
        <w:rPr>
          <w:rFonts w:ascii="BROWN-LIGHT" w:hAnsi="BROWN-LIGHT"/>
        </w:rPr>
        <w:t>.</w:t>
      </w:r>
    </w:p>
    <w:p w:rsidR="00A62C0B" w:rsidRPr="00F81EBC" w:rsidRDefault="00A62C0B" w:rsidP="00F81EBC">
      <w:pPr>
        <w:spacing w:line="276" w:lineRule="auto"/>
        <w:jc w:val="both"/>
        <w:rPr>
          <w:rFonts w:ascii="BROWN-LIGHT" w:hAnsi="BROWN-LIGHT"/>
        </w:rPr>
      </w:pPr>
    </w:p>
    <w:p w:rsidR="00A62C0B" w:rsidRPr="00F81EBC" w:rsidRDefault="003F3CC6" w:rsidP="00F81EBC">
      <w:pPr>
        <w:spacing w:line="276" w:lineRule="auto"/>
        <w:jc w:val="both"/>
        <w:rPr>
          <w:rFonts w:ascii="BROWN-LIGHT" w:hAnsi="BROWN-LIGHT"/>
        </w:rPr>
      </w:pPr>
      <w:r w:rsidRPr="003F3CC6">
        <w:rPr>
          <w:rFonts w:ascii="BROWN-LIGHT" w:hAnsi="BROWN-LIGHT"/>
          <w:lang w:val="fr-CH"/>
        </w:rPr>
        <w:t>Vous pouvez en goûter le résultat : le café Slow est de meilleure qualité et affiche une empreinte carbone négative</w:t>
      </w:r>
      <w:r w:rsidR="00A62C0B" w:rsidRPr="00F81EBC">
        <w:rPr>
          <w:rFonts w:ascii="BROWN-LIGHT" w:hAnsi="BROWN-LIGHT"/>
        </w:rPr>
        <w:t xml:space="preserve">. </w:t>
      </w:r>
    </w:p>
    <w:p w:rsidR="00A62C0B" w:rsidRPr="00F81EBC" w:rsidRDefault="00A62C0B" w:rsidP="00F81EBC">
      <w:pPr>
        <w:pBdr>
          <w:bottom w:val="single" w:sz="12" w:space="1" w:color="000000"/>
        </w:pBdr>
        <w:spacing w:line="276" w:lineRule="auto"/>
        <w:jc w:val="both"/>
        <w:rPr>
          <w:rFonts w:ascii="BROWN-LIGHT" w:hAnsi="BROWN-LIGHT"/>
        </w:rPr>
      </w:pPr>
    </w:p>
    <w:p w:rsidR="00F81EBC" w:rsidRPr="003F3CC6" w:rsidRDefault="003F3CC6" w:rsidP="00F81EBC">
      <w:pPr>
        <w:pBdr>
          <w:bottom w:val="single" w:sz="12" w:space="1" w:color="000000"/>
        </w:pBdr>
        <w:spacing w:line="276" w:lineRule="auto"/>
        <w:jc w:val="both"/>
        <w:rPr>
          <w:rFonts w:ascii="Brown" w:hAnsi="Brown"/>
        </w:rPr>
      </w:pPr>
      <w:r w:rsidRPr="003F3CC6">
        <w:rPr>
          <w:rFonts w:ascii="BROWN-LIGHT" w:hAnsi="BROWN-LIGHT"/>
          <w:lang w:val="fr-CH"/>
        </w:rPr>
        <w:t xml:space="preserve">Rejoignez-nous pour bâtir une </w:t>
      </w:r>
      <w:r w:rsidRPr="003F3CC6">
        <w:rPr>
          <w:rFonts w:ascii="BROWN-LIGHT" w:hAnsi="BROWN-LIGHT"/>
          <w:b/>
          <w:bCs/>
          <w:lang w:val="fr-CH"/>
        </w:rPr>
        <w:t>#BetterFoodChain</w:t>
      </w:r>
    </w:p>
    <w:p w:rsidR="003F3CC6" w:rsidRPr="00F81EBC" w:rsidRDefault="003F3CC6" w:rsidP="00F81EBC">
      <w:pPr>
        <w:pBdr>
          <w:bottom w:val="single" w:sz="12" w:space="1" w:color="000000"/>
        </w:pBdr>
        <w:spacing w:line="276" w:lineRule="auto"/>
        <w:jc w:val="both"/>
        <w:rPr>
          <w:rFonts w:ascii="Brown" w:hAnsi="Brown"/>
          <w:b/>
          <w:bCs/>
        </w:rPr>
      </w:pPr>
    </w:p>
    <w:p w:rsidR="003F3CC6" w:rsidRDefault="003F3CC6" w:rsidP="00F81EBC">
      <w:pPr>
        <w:pStyle w:val="Heading2"/>
        <w:spacing w:line="276" w:lineRule="auto"/>
        <w:jc w:val="both"/>
        <w:rPr>
          <w:rFonts w:ascii="Brown" w:hAnsi="Brown"/>
        </w:rPr>
      </w:pPr>
    </w:p>
    <w:p w:rsidR="003F3CC6" w:rsidRPr="003F3CC6" w:rsidRDefault="003F3CC6" w:rsidP="00F81EBC">
      <w:pPr>
        <w:pBdr>
          <w:bottom w:val="single" w:sz="12" w:space="1" w:color="000000"/>
        </w:pBdr>
        <w:spacing w:line="276" w:lineRule="auto"/>
        <w:jc w:val="both"/>
        <w:rPr>
          <w:rFonts w:ascii="Brown" w:eastAsiaTheme="majorEastAsia" w:hAnsi="Brown" w:cstheme="majorBidi"/>
          <w:b/>
          <w:bCs/>
          <w:color w:val="2F5496" w:themeColor="accent1" w:themeShade="BF"/>
          <w:sz w:val="26"/>
          <w:szCs w:val="26"/>
          <w:lang w:val="fr-CH"/>
        </w:rPr>
      </w:pPr>
      <w:r w:rsidRPr="003F3CC6">
        <w:rPr>
          <w:rFonts w:ascii="Brown" w:eastAsiaTheme="majorEastAsia" w:hAnsi="Brown" w:cstheme="majorBidi"/>
          <w:b/>
          <w:bCs/>
          <w:color w:val="2F5496" w:themeColor="accent1" w:themeShade="BF"/>
          <w:sz w:val="26"/>
          <w:szCs w:val="26"/>
          <w:lang w:val="fr-CH"/>
        </w:rPr>
        <w:t>À propos de Slow</w:t>
      </w:r>
    </w:p>
    <w:p w:rsidR="00A62C0B" w:rsidRPr="003F3CC6" w:rsidRDefault="003F3CC6" w:rsidP="003F3CC6">
      <w:pPr>
        <w:pBdr>
          <w:bottom w:val="single" w:sz="12" w:space="1" w:color="000000"/>
        </w:pBdr>
        <w:spacing w:line="276" w:lineRule="auto"/>
        <w:jc w:val="both"/>
        <w:rPr>
          <w:rFonts w:ascii="BROWN-LIGHTITALIC" w:hAnsi="BROWN-LIGHTITALIC"/>
          <w:i/>
          <w:iCs/>
          <w:lang w:val="fr-CH"/>
        </w:rPr>
      </w:pPr>
      <w:r w:rsidRPr="003F3CC6">
        <w:rPr>
          <w:rFonts w:ascii="BROWN-LIGHTITALIC" w:hAnsi="BROWN-LIGHTITALIC"/>
          <w:i/>
          <w:iCs/>
          <w:lang w:val="fr-CH"/>
        </w:rPr>
        <w:t>Fondée en 2018 et basée à Copenhague, Slow collabore avec des petits producteurs en Asie du Sud-Est, notamment au Laos, au Vietnam et en Indonésie. Nous cultivons un café et un cacao respectueux de la nature, en aidant ces agriculteurs à adopter des pratiques régénératrices pour améliorer leurs moyens de subsistance, protéger l’environnement et relever les défis liés au changement climatique, à la dégradation environnementale et à la croissance démographique qui affectent notre approvisionnement alimentaire mondial.</w:t>
      </w:r>
    </w:p>
    <w:p w:rsidR="003F3CC6" w:rsidRDefault="003F3CC6" w:rsidP="00A62C0B">
      <w:pPr>
        <w:pBdr>
          <w:bottom w:val="single" w:sz="12" w:space="1" w:color="000000"/>
        </w:pBdr>
        <w:jc w:val="both"/>
      </w:pPr>
    </w:p>
    <w:p w:rsidR="00A62C0B" w:rsidRPr="00A62C0B" w:rsidRDefault="00A62C0B" w:rsidP="00A62C0B">
      <w:pPr>
        <w:jc w:val="both"/>
        <w:rPr>
          <w:lang w:val="en-US"/>
        </w:rPr>
      </w:pPr>
    </w:p>
    <w:sectPr w:rsidR="00A62C0B" w:rsidRPr="00A62C0B">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82B64" w:rsidRDefault="00382B64" w:rsidP="00EF4F62">
      <w:r>
        <w:separator/>
      </w:r>
    </w:p>
  </w:endnote>
  <w:endnote w:type="continuationSeparator" w:id="0">
    <w:p w:rsidR="00382B64" w:rsidRDefault="00382B64" w:rsidP="00EF4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own">
    <w:panose1 w:val="00000000000000000000"/>
    <w:charset w:val="4D"/>
    <w:family w:val="auto"/>
    <w:notTrueType/>
    <w:pitch w:val="variable"/>
    <w:sig w:usb0="A00000BF" w:usb1="4000206B" w:usb2="00000000" w:usb3="00000000" w:csb0="00000193" w:csb1="00000000"/>
  </w:font>
  <w:font w:name="BROWN-LIGHT">
    <w:panose1 w:val="00000000000000000000"/>
    <w:charset w:val="4D"/>
    <w:family w:val="auto"/>
    <w:notTrueType/>
    <w:pitch w:val="variable"/>
    <w:sig w:usb0="A00000BF" w:usb1="4000206B" w:usb2="00000000" w:usb3="00000000" w:csb0="00000193" w:csb1="00000000"/>
  </w:font>
  <w:font w:name="BROWN-LIGHTITALIC">
    <w:panose1 w:val="00000000000000000000"/>
    <w:charset w:val="4D"/>
    <w:family w:val="auto"/>
    <w:notTrueType/>
    <w:pitch w:val="variable"/>
    <w:sig w:usb0="A00000BF" w:usb1="4000206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727A" w:rsidRPr="00F81EBC" w:rsidRDefault="00F81EBC">
    <w:pPr>
      <w:pStyle w:val="Footer"/>
      <w:rPr>
        <w:rFonts w:ascii="Brown" w:hAnsi="Brown"/>
        <w:i/>
        <w:iCs/>
        <w:sz w:val="22"/>
        <w:szCs w:val="22"/>
        <w:lang w:val="en-US"/>
      </w:rPr>
    </w:pPr>
    <w:r w:rsidRPr="00F81EBC">
      <w:rPr>
        <w:rFonts w:ascii="Brown" w:hAnsi="Brown"/>
        <w:noProof/>
        <w:color w:val="FFFFFF" w:themeColor="background1"/>
        <w:sz w:val="22"/>
        <w:szCs w:val="22"/>
      </w:rPr>
      <mc:AlternateContent>
        <mc:Choice Requires="wps">
          <w:drawing>
            <wp:anchor distT="0" distB="0" distL="114300" distR="114300" simplePos="0" relativeHeight="251660288" behindDoc="1" locked="0" layoutInCell="1" allowOverlap="1" wp14:anchorId="0BE04D31" wp14:editId="36FE12E4">
              <wp:simplePos x="0" y="0"/>
              <wp:positionH relativeFrom="column">
                <wp:posOffset>-1828800</wp:posOffset>
              </wp:positionH>
              <wp:positionV relativeFrom="paragraph">
                <wp:posOffset>-383996</wp:posOffset>
              </wp:positionV>
              <wp:extent cx="8713694" cy="1921697"/>
              <wp:effectExtent l="0" t="0" r="0" b="0"/>
              <wp:wrapNone/>
              <wp:docPr id="1910140976" name="Wave 1"/>
              <wp:cNvGraphicFramePr/>
              <a:graphic xmlns:a="http://schemas.openxmlformats.org/drawingml/2006/main">
                <a:graphicData uri="http://schemas.microsoft.com/office/word/2010/wordprocessingShape">
                  <wps:wsp>
                    <wps:cNvSpPr/>
                    <wps:spPr>
                      <a:xfrm>
                        <a:off x="0" y="0"/>
                        <a:ext cx="8713694" cy="1921697"/>
                      </a:xfrm>
                      <a:prstGeom prst="wave">
                        <a:avLst/>
                      </a:prstGeom>
                      <a:solidFill>
                        <a:srgbClr val="6E806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197E0"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 o:spid="_x0000_s1026" type="#_x0000_t64" style="position:absolute;margin-left:-2in;margin-top:-30.25pt;width:686.1pt;height:15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" adj="2700" fillcolor="#6e8067" stroked="f" strokeweight="1pt">
              <v:stroke joinstyle="miter"/>
            </v:shape>
          </w:pict>
        </mc:Fallback>
      </mc:AlternateContent>
    </w:r>
    <w:r w:rsidR="0085727A" w:rsidRPr="00F81EBC">
      <w:rPr>
        <w:rFonts w:ascii="Brown" w:hAnsi="Brown"/>
        <w:i/>
        <w:iCs/>
        <w:color w:val="FFFFFF" w:themeColor="background1"/>
        <w:sz w:val="22"/>
        <w:szCs w:val="22"/>
        <w:lang w:val="en-US"/>
      </w:rPr>
      <w:t>Article about Slow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82B64" w:rsidRDefault="00382B64" w:rsidP="00EF4F62">
      <w:r>
        <w:separator/>
      </w:r>
    </w:p>
  </w:footnote>
  <w:footnote w:type="continuationSeparator" w:id="0">
    <w:p w:rsidR="00382B64" w:rsidRDefault="00382B64" w:rsidP="00EF4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4F62" w:rsidRDefault="00EF4F62">
    <w:pPr>
      <w:pStyle w:val="Header"/>
    </w:pPr>
    <w:r>
      <w:rPr>
        <w:noProof/>
      </w:rPr>
      <w:drawing>
        <wp:anchor distT="0" distB="0" distL="114300" distR="114300" simplePos="0" relativeHeight="251658240" behindDoc="0" locked="0" layoutInCell="1" allowOverlap="1">
          <wp:simplePos x="0" y="0"/>
          <wp:positionH relativeFrom="column">
            <wp:posOffset>5036820</wp:posOffset>
          </wp:positionH>
          <wp:positionV relativeFrom="paragraph">
            <wp:posOffset>-224969</wp:posOffset>
          </wp:positionV>
          <wp:extent cx="1479665" cy="700312"/>
          <wp:effectExtent l="0" t="0" r="0" b="0"/>
          <wp:wrapSquare wrapText="bothSides"/>
          <wp:docPr id="19705983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598398" name="Picture 1970598398"/>
                  <pic:cNvPicPr/>
                </pic:nvPicPr>
                <pic:blipFill>
                  <a:blip r:embed="rId1">
                    <a:extLst>
                      <a:ext uri="{28A0092B-C50C-407E-A947-70E740481C1C}">
                        <a14:useLocalDpi xmlns:a14="http://schemas.microsoft.com/office/drawing/2010/main" val="0"/>
                      </a:ext>
                    </a:extLst>
                  </a:blip>
                  <a:stretch>
                    <a:fillRect/>
                  </a:stretch>
                </pic:blipFill>
                <pic:spPr>
                  <a:xfrm>
                    <a:off x="0" y="0"/>
                    <a:ext cx="1479665" cy="70031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F62"/>
    <w:rsid w:val="000452E3"/>
    <w:rsid w:val="0018435D"/>
    <w:rsid w:val="00327222"/>
    <w:rsid w:val="00382B64"/>
    <w:rsid w:val="003F3CC6"/>
    <w:rsid w:val="005551F0"/>
    <w:rsid w:val="008513F7"/>
    <w:rsid w:val="0085727A"/>
    <w:rsid w:val="008E6B21"/>
    <w:rsid w:val="00A33DB8"/>
    <w:rsid w:val="00A62C0B"/>
    <w:rsid w:val="00B1267A"/>
    <w:rsid w:val="00B76BD3"/>
    <w:rsid w:val="00BE0ECF"/>
    <w:rsid w:val="00C319BD"/>
    <w:rsid w:val="00C4043D"/>
    <w:rsid w:val="00E90D9E"/>
    <w:rsid w:val="00EF4F62"/>
    <w:rsid w:val="00F81E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4C458"/>
  <w15:chartTrackingRefBased/>
  <w15:docId w15:val="{84922B48-E6C7-E34E-981F-67EFFABFB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P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C0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62C0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F62"/>
    <w:pPr>
      <w:tabs>
        <w:tab w:val="center" w:pos="4680"/>
        <w:tab w:val="right" w:pos="9360"/>
      </w:tabs>
    </w:pPr>
  </w:style>
  <w:style w:type="character" w:customStyle="1" w:styleId="HeaderChar">
    <w:name w:val="Header Char"/>
    <w:basedOn w:val="DefaultParagraphFont"/>
    <w:link w:val="Header"/>
    <w:uiPriority w:val="99"/>
    <w:rsid w:val="00EF4F62"/>
  </w:style>
  <w:style w:type="paragraph" w:styleId="Footer">
    <w:name w:val="footer"/>
    <w:basedOn w:val="Normal"/>
    <w:link w:val="FooterChar"/>
    <w:uiPriority w:val="99"/>
    <w:unhideWhenUsed/>
    <w:rsid w:val="00EF4F62"/>
    <w:pPr>
      <w:tabs>
        <w:tab w:val="center" w:pos="4680"/>
        <w:tab w:val="right" w:pos="9360"/>
      </w:tabs>
    </w:pPr>
  </w:style>
  <w:style w:type="character" w:customStyle="1" w:styleId="FooterChar">
    <w:name w:val="Footer Char"/>
    <w:basedOn w:val="DefaultParagraphFont"/>
    <w:link w:val="Footer"/>
    <w:uiPriority w:val="99"/>
    <w:rsid w:val="00EF4F62"/>
  </w:style>
  <w:style w:type="character" w:customStyle="1" w:styleId="Heading1Char">
    <w:name w:val="Heading 1 Char"/>
    <w:basedOn w:val="DefaultParagraphFont"/>
    <w:link w:val="Heading1"/>
    <w:uiPriority w:val="9"/>
    <w:rsid w:val="00A62C0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62C0B"/>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A62C0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C0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Liza Ramirez</cp:lastModifiedBy>
  <cp:revision>2</cp:revision>
  <dcterms:created xsi:type="dcterms:W3CDTF">2025-02-28T09:50:00Z</dcterms:created>
  <dcterms:modified xsi:type="dcterms:W3CDTF">2025-02-28T09:50:00Z</dcterms:modified>
</cp:coreProperties>
</file>