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13F7" w:rsidRPr="001C3DD6" w:rsidRDefault="0025749A" w:rsidP="00A62C0B">
      <w:pPr>
        <w:pStyle w:val="Title"/>
        <w:jc w:val="both"/>
        <w:rPr>
          <w:rFonts w:ascii="Brown" w:hAnsi="Brown"/>
          <w:b/>
          <w:bCs/>
          <w:lang w:val="en-US"/>
        </w:rPr>
      </w:pPr>
      <w:r w:rsidRPr="001C3DD6">
        <w:rPr>
          <w:rFonts w:ascii="Brown" w:hAnsi="Brown"/>
          <w:b/>
          <w:bCs/>
          <w:lang w:val="en-US"/>
        </w:rPr>
        <w:t>Nature-positive Coffee</w:t>
      </w:r>
    </w:p>
    <w:p w:rsidR="0025749A" w:rsidRPr="001C3DD6" w:rsidRDefault="0025749A" w:rsidP="001C3DD6">
      <w:pPr>
        <w:pStyle w:val="Heading1"/>
        <w:spacing w:line="276" w:lineRule="auto"/>
        <w:jc w:val="both"/>
        <w:rPr>
          <w:rFonts w:ascii="BROWN-LIGHT" w:hAnsi="BROWN-LIGHT" w:cstheme="minorHAnsi"/>
        </w:rPr>
      </w:pPr>
      <w:r w:rsidRPr="001C3DD6">
        <w:rPr>
          <w:rFonts w:ascii="BROWN-LIGHT" w:eastAsiaTheme="minorHAnsi" w:hAnsi="BROWN-LIGHT" w:cstheme="minorHAnsi"/>
          <w:color w:val="auto"/>
          <w:sz w:val="24"/>
          <w:szCs w:val="24"/>
        </w:rPr>
        <w:t xml:space="preserve">Welcome to Slow, where every sip of coffee tells a story of sustainability and regeneration. Our coffee comes from the beautiful mountains of Laos and Vietnam, grown in the forest using eco-friendly methods. </w:t>
      </w:r>
    </w:p>
    <w:p w:rsidR="0025749A" w:rsidRPr="001C3DD6" w:rsidRDefault="0025749A" w:rsidP="001C3DD6">
      <w:pPr>
        <w:spacing w:line="276" w:lineRule="auto"/>
        <w:jc w:val="both"/>
        <w:rPr>
          <w:rFonts w:ascii="BROWN-LIGHT" w:hAnsi="BROWN-LIGHT" w:cstheme="minorHAnsi"/>
        </w:rPr>
      </w:pPr>
    </w:p>
    <w:p w:rsidR="0025749A" w:rsidRPr="001C3DD6" w:rsidRDefault="0025749A" w:rsidP="001C3DD6">
      <w:pPr>
        <w:spacing w:line="276" w:lineRule="auto"/>
        <w:jc w:val="both"/>
        <w:rPr>
          <w:rFonts w:ascii="BROWN-LIGHT" w:hAnsi="BROWN-LIGHT" w:cstheme="minorHAnsi"/>
        </w:rPr>
      </w:pPr>
      <w:r w:rsidRPr="001C3DD6">
        <w:rPr>
          <w:rFonts w:ascii="BROWN-LIGHT" w:hAnsi="BROWN-LIGHT" w:cstheme="minorHAnsi"/>
        </w:rPr>
        <w:t>At Slow, we are dedicated to enhancing various aspects of coffee cultivation to make a positive impact:</w:t>
      </w:r>
    </w:p>
    <w:p w:rsidR="0025749A" w:rsidRPr="001C3DD6" w:rsidRDefault="0025749A" w:rsidP="001C3DD6">
      <w:pPr>
        <w:spacing w:line="276" w:lineRule="auto"/>
        <w:jc w:val="both"/>
        <w:rPr>
          <w:rFonts w:ascii="BROWN-LIGHT" w:hAnsi="BROWN-LIGHT" w:cstheme="minorHAnsi"/>
        </w:rPr>
      </w:pPr>
    </w:p>
    <w:p w:rsidR="0025749A" w:rsidRPr="001C3DD6" w:rsidRDefault="0025749A" w:rsidP="001C3DD6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BROWN-LIGHT" w:hAnsi="BROWN-LIGHT" w:cstheme="minorHAnsi"/>
        </w:rPr>
      </w:pPr>
      <w:r w:rsidRPr="001C3DD6">
        <w:rPr>
          <w:rFonts w:ascii="BROWN-LIGHT" w:hAnsi="BROWN-LIGHT" w:cstheme="minorHAnsi"/>
        </w:rPr>
        <w:t>Mitigate climate change through regenerative agroforestry.</w:t>
      </w:r>
    </w:p>
    <w:p w:rsidR="0025749A" w:rsidRPr="001C3DD6" w:rsidRDefault="0025749A" w:rsidP="001C3DD6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BROWN-LIGHT" w:hAnsi="BROWN-LIGHT" w:cstheme="minorHAnsi"/>
        </w:rPr>
      </w:pPr>
      <w:r w:rsidRPr="001C3DD6">
        <w:rPr>
          <w:rFonts w:ascii="BROWN-LIGHT" w:hAnsi="BROWN-LIGHT" w:cstheme="minorHAnsi"/>
        </w:rPr>
        <w:t>Enhance biodiversity by protecting diverse ecosystems, wildlife and endangered species.</w:t>
      </w:r>
    </w:p>
    <w:p w:rsidR="0025749A" w:rsidRPr="001C3DD6" w:rsidRDefault="0025749A" w:rsidP="001C3DD6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BROWN-LIGHT" w:hAnsi="BROWN-LIGHT" w:cstheme="minorHAnsi"/>
        </w:rPr>
      </w:pPr>
      <w:r w:rsidRPr="001C3DD6">
        <w:rPr>
          <w:rFonts w:ascii="BROWN-LIGHT" w:hAnsi="BROWN-LIGHT" w:cstheme="minorHAnsi"/>
        </w:rPr>
        <w:t>Improve social conditions and the livelihood of farmers and their families.</w:t>
      </w:r>
    </w:p>
    <w:p w:rsidR="0025749A" w:rsidRPr="001C3DD6" w:rsidRDefault="0025749A" w:rsidP="001C3DD6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BROWN-LIGHT" w:hAnsi="BROWN-LIGHT" w:cstheme="minorHAnsi"/>
        </w:rPr>
      </w:pPr>
      <w:r w:rsidRPr="001C3DD6">
        <w:rPr>
          <w:rFonts w:ascii="BROWN-LIGHT" w:hAnsi="BROWN-LIGHT" w:cstheme="minorHAnsi"/>
        </w:rPr>
        <w:t>Nurturing the land and resources for a sustainable future.</w:t>
      </w:r>
    </w:p>
    <w:p w:rsidR="0025749A" w:rsidRPr="001C3DD6" w:rsidRDefault="0025749A" w:rsidP="001C3DD6">
      <w:pPr>
        <w:spacing w:line="276" w:lineRule="auto"/>
        <w:jc w:val="both"/>
        <w:rPr>
          <w:rFonts w:ascii="BROWN-LIGHT" w:hAnsi="BROWN-LIGHT" w:cstheme="minorHAnsi"/>
        </w:rPr>
      </w:pPr>
    </w:p>
    <w:p w:rsidR="0025749A" w:rsidRPr="001C3DD6" w:rsidRDefault="0025749A" w:rsidP="001C3DD6">
      <w:pPr>
        <w:spacing w:line="276" w:lineRule="auto"/>
        <w:jc w:val="both"/>
        <w:rPr>
          <w:rFonts w:ascii="BROWN-LIGHT" w:hAnsi="BROWN-LIGHT" w:cstheme="minorHAnsi"/>
        </w:rPr>
      </w:pPr>
      <w:r w:rsidRPr="001C3DD6">
        <w:rPr>
          <w:rFonts w:ascii="BROWN-LIGHT" w:hAnsi="BROWN-LIGHT" w:cstheme="minorHAnsi"/>
        </w:rPr>
        <w:t>Come join us and enjoy the good coffee and support a journey towards a more sustainable future where you can make a positive change, one sip at a time.</w:t>
      </w:r>
    </w:p>
    <w:p w:rsidR="00A62C0B" w:rsidRPr="00A62C0B" w:rsidRDefault="00A62C0B" w:rsidP="00A62C0B">
      <w:pPr>
        <w:jc w:val="both"/>
        <w:rPr>
          <w:lang w:val="en-US"/>
        </w:rPr>
      </w:pPr>
    </w:p>
    <w:sectPr w:rsidR="00A62C0B" w:rsidRPr="00A62C0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10CD" w:rsidRDefault="00F910CD" w:rsidP="00EF4F62">
      <w:r>
        <w:separator/>
      </w:r>
    </w:p>
  </w:endnote>
  <w:endnote w:type="continuationSeparator" w:id="0">
    <w:p w:rsidR="00F910CD" w:rsidRDefault="00F910CD" w:rsidP="00EF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own"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BROWN-LIGHT"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749A" w:rsidRPr="001C3DD6" w:rsidRDefault="001C3DD6">
    <w:pPr>
      <w:pStyle w:val="Footer"/>
      <w:rPr>
        <w:rFonts w:ascii="Brown" w:hAnsi="Brown"/>
        <w:i/>
        <w:iCs/>
        <w:sz w:val="22"/>
        <w:szCs w:val="22"/>
        <w:lang w:val="en-US"/>
      </w:rPr>
    </w:pPr>
    <w:r w:rsidRPr="001C3DD6">
      <w:rPr>
        <w:rFonts w:ascii="Brown" w:hAnsi="Brown"/>
        <w:i/>
        <w:iCs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E04D31" wp14:editId="36FE12E4">
              <wp:simplePos x="0" y="0"/>
              <wp:positionH relativeFrom="column">
                <wp:posOffset>-1810825</wp:posOffset>
              </wp:positionH>
              <wp:positionV relativeFrom="paragraph">
                <wp:posOffset>-509270</wp:posOffset>
              </wp:positionV>
              <wp:extent cx="8713694" cy="1921697"/>
              <wp:effectExtent l="0" t="0" r="0" b="0"/>
              <wp:wrapNone/>
              <wp:docPr id="1910140976" name="Wav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3694" cy="1921697"/>
                      </a:xfrm>
                      <a:prstGeom prst="wave">
                        <a:avLst/>
                      </a:prstGeom>
                      <a:solidFill>
                        <a:srgbClr val="6E806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CB86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Wave 1" o:spid="_x0000_s1026" type="#_x0000_t64" style="position:absolute;margin-left:-142.6pt;margin-top:-40.1pt;width:686.1pt;height:15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" adj="2700" fillcolor="#6e8067" stroked="f" strokeweight="1pt">
              <v:stroke joinstyle="miter"/>
            </v:shape>
          </w:pict>
        </mc:Fallback>
      </mc:AlternateContent>
    </w:r>
    <w:r w:rsidR="0025749A" w:rsidRPr="001C3DD6">
      <w:rPr>
        <w:rFonts w:ascii="Brown" w:hAnsi="Brown"/>
        <w:i/>
        <w:iCs/>
        <w:color w:val="FFFFFF" w:themeColor="background1"/>
        <w:sz w:val="22"/>
        <w:szCs w:val="22"/>
        <w:lang w:val="en-US"/>
      </w:rPr>
      <w:t>For Intranet use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10CD" w:rsidRDefault="00F910CD" w:rsidP="00EF4F62">
      <w:r>
        <w:separator/>
      </w:r>
    </w:p>
  </w:footnote>
  <w:footnote w:type="continuationSeparator" w:id="0">
    <w:p w:rsidR="00F910CD" w:rsidRDefault="00F910CD" w:rsidP="00EF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4F62" w:rsidRDefault="00EF4F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5036820</wp:posOffset>
          </wp:positionH>
          <wp:positionV relativeFrom="paragraph">
            <wp:posOffset>-243400</wp:posOffset>
          </wp:positionV>
          <wp:extent cx="1479665" cy="700312"/>
          <wp:effectExtent l="0" t="0" r="0" b="0"/>
          <wp:wrapSquare wrapText="bothSides"/>
          <wp:docPr id="1970598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598398" name="Picture 1970598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65" cy="700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B1849"/>
    <w:multiLevelType w:val="hybridMultilevel"/>
    <w:tmpl w:val="C6EA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58AE"/>
    <w:multiLevelType w:val="hybridMultilevel"/>
    <w:tmpl w:val="15FCA6DA"/>
    <w:lvl w:ilvl="0" w:tplc="8CA631A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5117969">
    <w:abstractNumId w:val="0"/>
  </w:num>
  <w:num w:numId="2" w16cid:durableId="22152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62"/>
    <w:rsid w:val="001A0EFA"/>
    <w:rsid w:val="001C3DD6"/>
    <w:rsid w:val="0025749A"/>
    <w:rsid w:val="00327222"/>
    <w:rsid w:val="008513F7"/>
    <w:rsid w:val="00866695"/>
    <w:rsid w:val="008E6B21"/>
    <w:rsid w:val="00A62C0B"/>
    <w:rsid w:val="00B11002"/>
    <w:rsid w:val="00B1267A"/>
    <w:rsid w:val="00BD07DD"/>
    <w:rsid w:val="00C4043D"/>
    <w:rsid w:val="00DC3D42"/>
    <w:rsid w:val="00E90D9E"/>
    <w:rsid w:val="00EF4F62"/>
    <w:rsid w:val="00F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68A59"/>
  <w15:chartTrackingRefBased/>
  <w15:docId w15:val="{84922B48-E6C7-E34E-981F-67EFFABF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F62"/>
  </w:style>
  <w:style w:type="paragraph" w:styleId="Footer">
    <w:name w:val="footer"/>
    <w:basedOn w:val="Normal"/>
    <w:link w:val="FooterChar"/>
    <w:uiPriority w:val="99"/>
    <w:unhideWhenUsed/>
    <w:rsid w:val="00EF4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F62"/>
  </w:style>
  <w:style w:type="character" w:customStyle="1" w:styleId="Heading1Char">
    <w:name w:val="Heading 1 Char"/>
    <w:basedOn w:val="DefaultParagraphFont"/>
    <w:link w:val="Heading1"/>
    <w:uiPriority w:val="9"/>
    <w:rsid w:val="00A62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62C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57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2024-06-14T11:22:00Z</dcterms:created>
  <dcterms:modified xsi:type="dcterms:W3CDTF">2024-09-07T11:16:00Z</dcterms:modified>
</cp:coreProperties>
</file>